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4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spacing w:before="240"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体检安排和注意事项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辽宁省荣军医院</w:t>
      </w:r>
      <w:r>
        <w:rPr>
          <w:rFonts w:hint="eastAsia" w:ascii="仿宋" w:hAnsi="仿宋" w:eastAsia="仿宋"/>
          <w:sz w:val="32"/>
          <w:szCs w:val="32"/>
        </w:rPr>
        <w:t>公开招聘人员体检工作定于2023年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日进行。</w:t>
      </w: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</w:rPr>
        <w:t>具体</w:t>
      </w:r>
      <w:r>
        <w:rPr>
          <w:rFonts w:hint="eastAsia" w:ascii="仿宋" w:hAnsi="仿宋" w:eastAsia="仿宋"/>
          <w:sz w:val="32"/>
          <w:szCs w:val="32"/>
        </w:rPr>
        <w:t>安排如下：</w:t>
      </w:r>
    </w:p>
    <w:p>
      <w:pPr>
        <w:ind w:left="6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一、体检</w:t>
      </w:r>
      <w:r>
        <w:rPr>
          <w:rFonts w:ascii="方正黑体_GBK" w:hAnsi="方正黑体_GBK" w:eastAsia="方正黑体_GBK" w:cs="方正黑体_GBK"/>
          <w:sz w:val="32"/>
          <w:szCs w:val="32"/>
        </w:rPr>
        <w:t>安排</w:t>
      </w:r>
    </w:p>
    <w:p>
      <w:pPr>
        <w:ind w:firstLine="630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体检</w:t>
      </w:r>
      <w:r>
        <w:rPr>
          <w:rFonts w:ascii="仿宋" w:hAnsi="仿宋" w:eastAsia="仿宋"/>
          <w:b/>
          <w:sz w:val="32"/>
          <w:szCs w:val="32"/>
        </w:rPr>
        <w:t>时间</w:t>
      </w:r>
      <w:r>
        <w:rPr>
          <w:rFonts w:hint="eastAsia" w:ascii="仿宋" w:hAnsi="仿宋" w:eastAsia="仿宋"/>
          <w:b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>2023年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_GB2312"/>
          <w:sz w:val="32"/>
          <w:szCs w:val="32"/>
        </w:rPr>
        <w:t>日 (周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_GB2312"/>
          <w:sz w:val="32"/>
          <w:szCs w:val="32"/>
        </w:rPr>
        <w:t>) 上午，8：30在体检医院集合。</w:t>
      </w:r>
    </w:p>
    <w:p>
      <w:pPr>
        <w:spacing w:line="220" w:lineRule="atLeas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体检</w:t>
      </w:r>
      <w:r>
        <w:rPr>
          <w:rFonts w:ascii="仿宋" w:hAnsi="仿宋" w:eastAsia="仿宋"/>
          <w:b/>
          <w:sz w:val="32"/>
          <w:szCs w:val="32"/>
        </w:rPr>
        <w:t>地点</w:t>
      </w:r>
      <w:r>
        <w:rPr>
          <w:rFonts w:hint="eastAsia" w:ascii="仿宋" w:hAnsi="仿宋" w:eastAsia="仿宋"/>
          <w:b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>辽宁省金秋医院体检中心二部（所有受检者先经辽宁省金秋医院3号楼入口处进入，按照指示牌到达体检中心二部）禁止家属陪同，受检人员进入体检区域后一律不得擅自出入。</w:t>
      </w:r>
    </w:p>
    <w:p>
      <w:pPr>
        <w:spacing w:line="220" w:lineRule="atLeast"/>
        <w:ind w:firstLine="640" w:firstLineChars="200"/>
        <w:rPr>
          <w:rFonts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二、体检注意事项</w:t>
      </w:r>
    </w:p>
    <w:p>
      <w:pPr>
        <w:spacing w:line="22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为了准确反映受检者身体的真实状况，请注意以下</w:t>
      </w:r>
      <w:r>
        <w:rPr>
          <w:rFonts w:hint="eastAsia" w:ascii="仿宋" w:hAnsi="仿宋" w:eastAsia="仿宋"/>
          <w:b/>
          <w:bCs/>
          <w:sz w:val="32"/>
          <w:szCs w:val="32"/>
        </w:rPr>
        <w:t>事项：</w:t>
      </w:r>
    </w:p>
    <w:p>
      <w:pPr>
        <w:spacing w:line="220" w:lineRule="atLeast"/>
        <w:ind w:firstLine="56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/>
          <w:sz w:val="28"/>
          <w:szCs w:val="28"/>
        </w:rPr>
        <w:t>受检者体检当日如为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发热、流感、新冠病毒现症感染者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不予体检</w:t>
      </w:r>
      <w:r>
        <w:rPr>
          <w:rFonts w:hint="eastAsia" w:asciiTheme="minorEastAsia" w:hAnsiTheme="minorEastAsia" w:eastAsiaTheme="minorEastAsia"/>
          <w:sz w:val="24"/>
          <w:szCs w:val="28"/>
        </w:rPr>
        <w:t>；</w:t>
      </w:r>
    </w:p>
    <w:p>
      <w:pPr>
        <w:spacing w:line="22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请受检者</w:t>
      </w:r>
      <w:r>
        <w:rPr>
          <w:rFonts w:hint="eastAsia" w:ascii="仿宋" w:hAnsi="仿宋" w:eastAsia="仿宋"/>
          <w:b/>
          <w:bCs/>
          <w:sz w:val="32"/>
          <w:szCs w:val="32"/>
        </w:rPr>
        <w:t>自行全程规范佩戴医用口罩，保持一米距离。</w:t>
      </w:r>
    </w:p>
    <w:p>
      <w:pPr>
        <w:spacing w:line="22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/>
          <w:sz w:val="32"/>
          <w:szCs w:val="32"/>
        </w:rPr>
        <w:t>体检严禁弄虚作假、冒名顶替；如隐瞒病史影响体检结果的，后果自负。</w:t>
      </w:r>
    </w:p>
    <w:p>
      <w:pPr>
        <w:spacing w:line="22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/>
          <w:sz w:val="32"/>
          <w:szCs w:val="32"/>
        </w:rPr>
        <w:t>请按时参加体检，无正当理由不按时参加体检的视为放弃。</w:t>
      </w:r>
    </w:p>
    <w:p>
      <w:pPr>
        <w:spacing w:line="22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/>
          <w:sz w:val="32"/>
          <w:szCs w:val="32"/>
        </w:rPr>
        <w:t>受检者备好</w:t>
      </w:r>
      <w:r>
        <w:rPr>
          <w:rFonts w:hint="eastAsia" w:ascii="仿宋" w:hAnsi="仿宋" w:eastAsia="仿宋"/>
          <w:b/>
          <w:bCs/>
          <w:sz w:val="32"/>
          <w:szCs w:val="32"/>
        </w:rPr>
        <w:t>身份证、600元（支付形式：微信或者支付宝），</w:t>
      </w:r>
      <w:r>
        <w:rPr>
          <w:rFonts w:hint="eastAsia" w:ascii="仿宋" w:hAnsi="仿宋" w:eastAsia="仿宋"/>
          <w:sz w:val="32"/>
          <w:szCs w:val="32"/>
        </w:rPr>
        <w:t>体检表上贴近期</w:t>
      </w:r>
      <w:r>
        <w:rPr>
          <w:rFonts w:hint="eastAsia" w:ascii="仿宋" w:hAnsi="仿宋" w:eastAsia="仿宋"/>
          <w:b/>
          <w:bCs/>
          <w:sz w:val="32"/>
          <w:szCs w:val="32"/>
        </w:rPr>
        <w:t>二寸免冠彩照一张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22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/>
          <w:sz w:val="32"/>
          <w:szCs w:val="32"/>
        </w:rPr>
        <w:t>体检表第二页由受检者本人填写</w:t>
      </w:r>
      <w:r>
        <w:rPr>
          <w:rFonts w:hint="eastAsia" w:ascii="仿宋" w:hAnsi="仿宋" w:eastAsia="仿宋"/>
          <w:b/>
          <w:bCs/>
          <w:sz w:val="32"/>
          <w:szCs w:val="32"/>
        </w:rPr>
        <w:t>（自备黑色签字笔或钢笔）</w:t>
      </w:r>
      <w:r>
        <w:rPr>
          <w:rFonts w:hint="eastAsia" w:ascii="仿宋" w:hAnsi="仿宋" w:eastAsia="仿宋"/>
          <w:sz w:val="32"/>
          <w:szCs w:val="32"/>
        </w:rPr>
        <w:t>，要求字迹清楚，无涂改，病史部分要如实、逐项填齐，不能遗漏。</w:t>
      </w:r>
    </w:p>
    <w:p>
      <w:pPr>
        <w:spacing w:line="22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/>
          <w:sz w:val="32"/>
          <w:szCs w:val="32"/>
        </w:rPr>
        <w:t>体检前一天请注意休息，勿熬夜，不要饮酒，避免剧烈运动。体检前一天请清淡饮食。</w:t>
      </w:r>
    </w:p>
    <w:p>
      <w:pPr>
        <w:spacing w:line="220" w:lineRule="atLeast"/>
        <w:ind w:firstLine="640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/>
          <w:sz w:val="32"/>
          <w:szCs w:val="32"/>
        </w:rPr>
        <w:t>体检当天需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进行采血、彩超等检查，请在</w:t>
      </w:r>
      <w:r>
        <w:rPr>
          <w:rFonts w:hint="eastAsia" w:ascii="仿宋" w:hAnsi="仿宋" w:eastAsia="仿宋"/>
          <w:b/>
          <w:bCs/>
          <w:sz w:val="32"/>
          <w:szCs w:val="32"/>
        </w:rPr>
        <w:t>受检前禁食8-12小时，体检当日晨禁食禁水。体检前沐浴，穿好内裤，保持外阴部清洁。</w:t>
      </w:r>
    </w:p>
    <w:p>
      <w:pPr>
        <w:spacing w:line="22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/>
          <w:sz w:val="32"/>
          <w:szCs w:val="32"/>
        </w:rPr>
        <w:t>女性受检者月经期间请勿做尿液检查，待月经完毕后再补检；怀孕或可能已受孕者，事先告知医护人员，勿做X光检查。</w:t>
      </w:r>
    </w:p>
    <w:p>
      <w:pPr>
        <w:spacing w:line="22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10、</w:t>
      </w:r>
      <w:r>
        <w:rPr>
          <w:rFonts w:hint="eastAsia" w:ascii="仿宋" w:hAnsi="仿宋" w:eastAsia="仿宋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spacing w:line="22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</w:rPr>
        <w:t>体检医生可根据实际需要，增加必要的相应检查、检验项目。</w:t>
      </w:r>
    </w:p>
    <w:p>
      <w:pPr>
        <w:spacing w:line="22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如对体检结果有疑义，请按有关规定办理。</w:t>
      </w:r>
    </w:p>
    <w:p>
      <w:pPr>
        <w:spacing w:line="22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三、请考生于年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日9：00至15：00前与</w:t>
      </w:r>
      <w:r>
        <w:rPr>
          <w:rFonts w:hint="eastAsia" w:ascii="仿宋" w:hAnsi="仿宋" w:eastAsia="仿宋"/>
          <w:sz w:val="32"/>
          <w:szCs w:val="32"/>
          <w:lang w:eastAsia="zh-CN"/>
        </w:rPr>
        <w:t>辽宁省荣军医院</w:t>
      </w:r>
      <w:r>
        <w:rPr>
          <w:rFonts w:hint="eastAsia" w:ascii="仿宋" w:hAnsi="仿宋" w:eastAsia="仿宋"/>
          <w:sz w:val="32"/>
          <w:szCs w:val="32"/>
        </w:rPr>
        <w:t>联系，确认参加体检。联系人：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董</w:t>
      </w:r>
      <w:r>
        <w:rPr>
          <w:rFonts w:hint="eastAsia" w:ascii="仿宋" w:hAnsi="仿宋" w:eastAsia="仿宋"/>
          <w:sz w:val="32"/>
          <w:szCs w:val="32"/>
        </w:rPr>
        <w:t>老师，联系电话：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0415-6850109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22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spacing w:line="24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地理位置：</w:t>
      </w:r>
      <w:r>
        <w:rPr>
          <w:rFonts w:hint="eastAsia" w:asciiTheme="minorEastAsia" w:hAnsiTheme="minorEastAsia" w:eastAsiaTheme="minorEastAsia"/>
          <w:sz w:val="28"/>
          <w:szCs w:val="28"/>
        </w:rPr>
        <w:t>沈阳市沈河区小南街317号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（辽宁省金秋医院）</w:t>
      </w:r>
    </w:p>
    <w:p>
      <w:pPr>
        <w:spacing w:line="240" w:lineRule="atLeas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公交路线：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ind w:leftChars="0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乘公交133路、213路、286路、K801路、K802路省金秋医院站下车即是。</w:t>
      </w:r>
    </w:p>
    <w:p>
      <w:pPr>
        <w:widowControl w:val="0"/>
        <w:numPr>
          <w:ilvl w:val="0"/>
          <w:numId w:val="0"/>
        </w:numPr>
        <w:adjustRightInd/>
        <w:snapToGrid/>
        <w:spacing w:after="0" w:line="240" w:lineRule="atLeast"/>
        <w:jc w:val="both"/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/>
          <w:sz w:val="28"/>
          <w:szCs w:val="28"/>
        </w:rPr>
        <w:t>乘公交135路、239路、环路南塔站下车向正西方向，沿文化路走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240米，右转进入小南街走370米即到。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</w:p>
    <w:p>
      <w:pPr>
        <w:widowControl w:val="0"/>
        <w:numPr>
          <w:ilvl w:val="0"/>
          <w:numId w:val="0"/>
        </w:numPr>
        <w:adjustRightInd/>
        <w:snapToGrid/>
        <w:spacing w:after="0" w:line="240" w:lineRule="atLeast"/>
        <w:ind w:leftChars="0"/>
        <w:jc w:val="both"/>
      </w:pPr>
      <w:r>
        <w:rPr>
          <w:rFonts w:hint="eastAsia" w:asciiTheme="minorEastAsia" w:hAnsiTheme="minorEastAsia" w:eastAsia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551180</wp:posOffset>
            </wp:positionV>
            <wp:extent cx="4991100" cy="3249295"/>
            <wp:effectExtent l="0" t="0" r="7620" b="12065"/>
            <wp:wrapSquare wrapText="bothSides"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15C333"/>
    <w:multiLevelType w:val="singleLevel"/>
    <w:tmpl w:val="6D15C3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NzdlNWY5YzNjYWM5ZDI2M2E4ZjljNjk2MDA2NTkifQ=="/>
  </w:docVars>
  <w:rsids>
    <w:rsidRoot w:val="0F6409AE"/>
    <w:rsid w:val="0F6409AE"/>
    <w:rsid w:val="24081BDB"/>
    <w:rsid w:val="59C0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821</Words>
  <Characters>879</Characters>
  <Lines>0</Lines>
  <Paragraphs>0</Paragraphs>
  <TotalTime>9</TotalTime>
  <ScaleCrop>false</ScaleCrop>
  <LinksUpToDate>false</LinksUpToDate>
  <CharactersWithSpaces>885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2023-07-03T00:51:00Z</dcterms:created>
  <dc:creator>笑破天</dc:creator>
  <cp:lastModifiedBy>董小姐</cp:lastModifiedBy>
  <cp:lastPrinted>2023-07-03T03:45:52Z</cp:lastPrinted>
  <dcterms:modified xsi:type="dcterms:W3CDTF">2023-07-03T03:50:50Z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0721DDBE03A2464490491FE51C96B136</vt:lpwstr>
  </property>
</Properties>
</file>