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0E42">
      <w:pPr>
        <w:spacing w:line="60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14:paraId="5E75648B">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省卫生健康委2026年生态环境保护工作计划和措施清单</w:t>
      </w:r>
    </w:p>
    <w:p w14:paraId="57F95211">
      <w:pPr>
        <w:spacing w:line="600" w:lineRule="exact"/>
        <w:jc w:val="center"/>
        <w:rPr>
          <w:rFonts w:hint="eastAsia" w:ascii="方正小标宋简体" w:hAnsi="方正小标宋简体" w:eastAsia="方正小标宋简体" w:cs="方正小标宋简体"/>
          <w:sz w:val="44"/>
          <w:szCs w:val="44"/>
        </w:rPr>
      </w:pPr>
    </w:p>
    <w:tbl>
      <w:tblPr>
        <w:tblStyle w:val="5"/>
        <w:tblW w:w="13738" w:type="dxa"/>
        <w:tblInd w:w="100" w:type="dxa"/>
        <w:tblLayout w:type="fixed"/>
        <w:tblCellMar>
          <w:top w:w="0" w:type="dxa"/>
          <w:left w:w="108" w:type="dxa"/>
          <w:bottom w:w="0" w:type="dxa"/>
          <w:right w:w="108" w:type="dxa"/>
        </w:tblCellMar>
      </w:tblPr>
      <w:tblGrid>
        <w:gridCol w:w="872"/>
        <w:gridCol w:w="2871"/>
        <w:gridCol w:w="7738"/>
        <w:gridCol w:w="2257"/>
      </w:tblGrid>
      <w:tr w14:paraId="31717D3C">
        <w:tblPrEx>
          <w:tblCellMar>
            <w:top w:w="0" w:type="dxa"/>
            <w:left w:w="108" w:type="dxa"/>
            <w:bottom w:w="0" w:type="dxa"/>
            <w:right w:w="108" w:type="dxa"/>
          </w:tblCellMar>
        </w:tblPrEx>
        <w:trPr>
          <w:trHeight w:val="630" w:hRule="atLeast"/>
        </w:trPr>
        <w:tc>
          <w:tcPr>
            <w:tcW w:w="872" w:type="dxa"/>
            <w:tcBorders>
              <w:top w:val="single" w:color="auto" w:sz="4" w:space="0"/>
              <w:left w:val="single" w:color="auto" w:sz="4" w:space="0"/>
              <w:bottom w:val="single" w:color="auto" w:sz="4" w:space="0"/>
              <w:right w:val="single" w:color="auto" w:sz="4" w:space="0"/>
            </w:tcBorders>
            <w:vAlign w:val="center"/>
          </w:tcPr>
          <w:p w14:paraId="46279FC5">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2871" w:type="dxa"/>
            <w:tcBorders>
              <w:top w:val="single" w:color="auto" w:sz="4" w:space="0"/>
              <w:left w:val="single" w:color="auto" w:sz="4" w:space="0"/>
              <w:bottom w:val="single" w:color="auto" w:sz="4" w:space="0"/>
              <w:right w:val="single" w:color="auto" w:sz="4" w:space="0"/>
            </w:tcBorders>
            <w:vAlign w:val="center"/>
          </w:tcPr>
          <w:p w14:paraId="19D4A1B3">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主要任务</w:t>
            </w:r>
          </w:p>
        </w:tc>
        <w:tc>
          <w:tcPr>
            <w:tcW w:w="7738" w:type="dxa"/>
            <w:tcBorders>
              <w:top w:val="single" w:color="auto" w:sz="4" w:space="0"/>
              <w:left w:val="single" w:color="auto" w:sz="4" w:space="0"/>
              <w:bottom w:val="single" w:color="auto" w:sz="4" w:space="0"/>
              <w:right w:val="single" w:color="auto" w:sz="4" w:space="0"/>
            </w:tcBorders>
            <w:vAlign w:val="center"/>
          </w:tcPr>
          <w:p w14:paraId="4CF15D8B">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工作措施</w:t>
            </w:r>
          </w:p>
        </w:tc>
        <w:tc>
          <w:tcPr>
            <w:tcW w:w="2257" w:type="dxa"/>
            <w:tcBorders>
              <w:top w:val="single" w:color="auto" w:sz="4" w:space="0"/>
              <w:left w:val="single" w:color="auto" w:sz="4" w:space="0"/>
              <w:bottom w:val="single" w:color="auto" w:sz="4" w:space="0"/>
              <w:right w:val="single" w:color="auto" w:sz="4" w:space="0"/>
            </w:tcBorders>
            <w:vAlign w:val="center"/>
          </w:tcPr>
          <w:p w14:paraId="44B5E8BC">
            <w:pPr>
              <w:widowControl/>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责任部门</w:t>
            </w:r>
          </w:p>
        </w:tc>
      </w:tr>
      <w:tr w14:paraId="55808A6B">
        <w:tblPrEx>
          <w:tblCellMar>
            <w:top w:w="0" w:type="dxa"/>
            <w:left w:w="108" w:type="dxa"/>
            <w:bottom w:w="0" w:type="dxa"/>
            <w:right w:w="108" w:type="dxa"/>
          </w:tblCellMar>
        </w:tblPrEx>
        <w:trPr>
          <w:trHeight w:val="900" w:hRule="atLeast"/>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404A1F9F">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w:t>
            </w:r>
          </w:p>
        </w:tc>
        <w:tc>
          <w:tcPr>
            <w:tcW w:w="2871" w:type="dxa"/>
            <w:vMerge w:val="restart"/>
            <w:tcBorders>
              <w:top w:val="single" w:color="auto" w:sz="4" w:space="0"/>
              <w:left w:val="single" w:color="auto" w:sz="4" w:space="0"/>
              <w:bottom w:val="single" w:color="auto" w:sz="4" w:space="0"/>
              <w:right w:val="single" w:color="auto" w:sz="4" w:space="0"/>
            </w:tcBorders>
            <w:vAlign w:val="center"/>
          </w:tcPr>
          <w:p w14:paraId="07B0E908">
            <w:pPr>
              <w:widowControl/>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指导和监督医疗废物在医疗机构内的分离、收集、运送、暂存、交接。</w:t>
            </w:r>
          </w:p>
        </w:tc>
        <w:tc>
          <w:tcPr>
            <w:tcW w:w="7738" w:type="dxa"/>
            <w:tcBorders>
              <w:top w:val="single" w:color="auto" w:sz="4" w:space="0"/>
              <w:left w:val="single" w:color="auto" w:sz="4" w:space="0"/>
              <w:bottom w:val="single" w:color="auto" w:sz="4" w:space="0"/>
              <w:right w:val="single" w:color="auto" w:sz="4" w:space="0"/>
            </w:tcBorders>
            <w:vAlign w:val="center"/>
          </w:tcPr>
          <w:p w14:paraId="00D88015">
            <w:pPr>
              <w:widowControl/>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组织医疗机构开展医疗废物管理相关法律法规的宣传培训,开展医院感染管理质量控制相关工作。</w:t>
            </w:r>
          </w:p>
        </w:tc>
        <w:tc>
          <w:tcPr>
            <w:tcW w:w="2257" w:type="dxa"/>
            <w:tcBorders>
              <w:top w:val="single" w:color="auto" w:sz="4" w:space="0"/>
              <w:left w:val="single" w:color="auto" w:sz="4" w:space="0"/>
              <w:bottom w:val="single" w:color="auto" w:sz="4" w:space="0"/>
              <w:right w:val="single" w:color="auto" w:sz="4" w:space="0"/>
            </w:tcBorders>
            <w:vAlign w:val="center"/>
          </w:tcPr>
          <w:p w14:paraId="727F7BD3">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医政处</w:t>
            </w:r>
          </w:p>
        </w:tc>
      </w:tr>
      <w:tr w14:paraId="3A26B30D">
        <w:tblPrEx>
          <w:tblCellMar>
            <w:top w:w="0" w:type="dxa"/>
            <w:left w:w="108" w:type="dxa"/>
            <w:bottom w:w="0" w:type="dxa"/>
            <w:right w:w="108" w:type="dxa"/>
          </w:tblCellMar>
        </w:tblPrEx>
        <w:trPr>
          <w:trHeight w:val="712"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721B5A59">
            <w:pPr>
              <w:jc w:val="center"/>
              <w:rPr>
                <w:rFonts w:hint="eastAsia" w:ascii="仿宋" w:hAnsi="仿宋" w:eastAsia="仿宋" w:cs="仿宋"/>
                <w:color w:val="auto"/>
                <w:sz w:val="24"/>
              </w:rPr>
            </w:pPr>
          </w:p>
        </w:tc>
        <w:tc>
          <w:tcPr>
            <w:tcW w:w="2871" w:type="dxa"/>
            <w:vMerge w:val="continue"/>
            <w:tcBorders>
              <w:top w:val="single" w:color="auto" w:sz="4" w:space="0"/>
              <w:left w:val="single" w:color="auto" w:sz="4" w:space="0"/>
              <w:bottom w:val="single" w:color="auto" w:sz="4" w:space="0"/>
              <w:right w:val="single" w:color="auto" w:sz="4" w:space="0"/>
            </w:tcBorders>
            <w:vAlign w:val="center"/>
          </w:tcPr>
          <w:p w14:paraId="38BE49AA">
            <w:pPr>
              <w:jc w:val="left"/>
              <w:rPr>
                <w:rFonts w:hint="eastAsia" w:ascii="仿宋" w:hAnsi="仿宋" w:eastAsia="仿宋" w:cs="仿宋"/>
                <w:color w:val="auto"/>
                <w:sz w:val="24"/>
              </w:rPr>
            </w:pPr>
          </w:p>
        </w:tc>
        <w:tc>
          <w:tcPr>
            <w:tcW w:w="7738" w:type="dxa"/>
            <w:tcBorders>
              <w:top w:val="single" w:color="auto" w:sz="4" w:space="0"/>
              <w:left w:val="single" w:color="auto" w:sz="4" w:space="0"/>
              <w:bottom w:val="single" w:color="auto" w:sz="4" w:space="0"/>
              <w:right w:val="single" w:color="auto" w:sz="4" w:space="0"/>
            </w:tcBorders>
            <w:vAlign w:val="center"/>
          </w:tcPr>
          <w:p w14:paraId="13F03DD3">
            <w:pPr>
              <w:widowControl/>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对医疗机构医疗废物管理进行监督检查。</w:t>
            </w:r>
          </w:p>
        </w:tc>
        <w:tc>
          <w:tcPr>
            <w:tcW w:w="2257" w:type="dxa"/>
            <w:tcBorders>
              <w:top w:val="single" w:color="auto" w:sz="4" w:space="0"/>
              <w:left w:val="single" w:color="auto" w:sz="4" w:space="0"/>
              <w:bottom w:val="single" w:color="auto" w:sz="4" w:space="0"/>
              <w:right w:val="single" w:color="auto" w:sz="4" w:space="0"/>
            </w:tcBorders>
            <w:vAlign w:val="center"/>
          </w:tcPr>
          <w:p w14:paraId="5A9A5512">
            <w:pPr>
              <w:widowControl/>
              <w:jc w:val="center"/>
              <w:textAlignment w:val="center"/>
              <w:rPr>
                <w:rFonts w:hint="eastAsia" w:ascii="仿宋" w:hAnsi="仿宋" w:eastAsia="仿宋" w:cs="仿宋"/>
                <w:color w:val="auto"/>
                <w:kern w:val="0"/>
                <w:sz w:val="24"/>
                <w:lang w:eastAsia="zh-CN" w:bidi="ar"/>
              </w:rPr>
            </w:pPr>
            <w:r>
              <w:rPr>
                <w:rFonts w:hint="eastAsia" w:ascii="仿宋" w:hAnsi="仿宋" w:eastAsia="仿宋" w:cs="仿宋"/>
                <w:color w:val="auto"/>
                <w:kern w:val="0"/>
                <w:sz w:val="24"/>
                <w:lang w:bidi="ar"/>
              </w:rPr>
              <w:t>医政处</w:t>
            </w:r>
            <w:r>
              <w:rPr>
                <w:rFonts w:hint="eastAsia" w:ascii="仿宋" w:hAnsi="仿宋" w:eastAsia="仿宋" w:cs="仿宋"/>
                <w:color w:val="auto"/>
                <w:kern w:val="0"/>
                <w:sz w:val="24"/>
                <w:lang w:eastAsia="zh-CN" w:bidi="ar"/>
              </w:rPr>
              <w:t>、</w:t>
            </w:r>
          </w:p>
          <w:p w14:paraId="73FA979F">
            <w:pPr>
              <w:widowControl/>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省疾控局监督处</w:t>
            </w:r>
          </w:p>
        </w:tc>
      </w:tr>
      <w:tr w14:paraId="2162DE8B">
        <w:tblPrEx>
          <w:tblCellMar>
            <w:top w:w="0" w:type="dxa"/>
            <w:left w:w="108" w:type="dxa"/>
            <w:bottom w:w="0" w:type="dxa"/>
            <w:right w:w="108" w:type="dxa"/>
          </w:tblCellMar>
        </w:tblPrEx>
        <w:trPr>
          <w:trHeight w:val="975" w:hRule="atLeast"/>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7CE0B05C">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871" w:type="dxa"/>
            <w:vMerge w:val="restart"/>
            <w:tcBorders>
              <w:top w:val="single" w:color="auto" w:sz="4" w:space="0"/>
              <w:left w:val="single" w:color="auto" w:sz="4" w:space="0"/>
              <w:bottom w:val="single" w:color="auto" w:sz="4" w:space="0"/>
              <w:right w:val="single" w:color="auto" w:sz="4" w:space="0"/>
            </w:tcBorders>
            <w:vAlign w:val="center"/>
          </w:tcPr>
          <w:p w14:paraId="0BEA2290">
            <w:pPr>
              <w:widowControl/>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指导和监督医疗机构污水收集、处理和消毒。</w:t>
            </w:r>
          </w:p>
        </w:tc>
        <w:tc>
          <w:tcPr>
            <w:tcW w:w="7738" w:type="dxa"/>
            <w:tcBorders>
              <w:top w:val="single" w:color="auto" w:sz="4" w:space="0"/>
              <w:left w:val="single" w:color="auto" w:sz="4" w:space="0"/>
              <w:bottom w:val="single" w:color="auto" w:sz="4" w:space="0"/>
              <w:right w:val="single" w:color="auto" w:sz="4" w:space="0"/>
            </w:tcBorders>
            <w:vAlign w:val="center"/>
          </w:tcPr>
          <w:p w14:paraId="6FB27784">
            <w:pPr>
              <w:widowControl/>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组织医疗机构开展污水收集、处理和消毒相关法律法规的宣传培训，开展医院感染管理质量控制相关工作。</w:t>
            </w:r>
          </w:p>
        </w:tc>
        <w:tc>
          <w:tcPr>
            <w:tcW w:w="2257" w:type="dxa"/>
            <w:tcBorders>
              <w:top w:val="single" w:color="auto" w:sz="4" w:space="0"/>
              <w:left w:val="single" w:color="auto" w:sz="4" w:space="0"/>
              <w:bottom w:val="single" w:color="auto" w:sz="4" w:space="0"/>
              <w:right w:val="single" w:color="auto" w:sz="4" w:space="0"/>
            </w:tcBorders>
            <w:vAlign w:val="center"/>
          </w:tcPr>
          <w:p w14:paraId="335875E3">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医政处</w:t>
            </w:r>
          </w:p>
        </w:tc>
      </w:tr>
      <w:tr w14:paraId="7792D128">
        <w:tblPrEx>
          <w:tblCellMar>
            <w:top w:w="0" w:type="dxa"/>
            <w:left w:w="108" w:type="dxa"/>
            <w:bottom w:w="0" w:type="dxa"/>
            <w:right w:w="108" w:type="dxa"/>
          </w:tblCellMar>
        </w:tblPrEx>
        <w:trPr>
          <w:trHeight w:val="724"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2D38D655">
            <w:pPr>
              <w:jc w:val="center"/>
              <w:rPr>
                <w:rFonts w:hint="eastAsia" w:ascii="仿宋" w:hAnsi="仿宋" w:eastAsia="仿宋" w:cs="仿宋"/>
                <w:color w:val="auto"/>
                <w:sz w:val="24"/>
              </w:rPr>
            </w:pPr>
          </w:p>
        </w:tc>
        <w:tc>
          <w:tcPr>
            <w:tcW w:w="2871" w:type="dxa"/>
            <w:vMerge w:val="continue"/>
            <w:tcBorders>
              <w:top w:val="single" w:color="auto" w:sz="4" w:space="0"/>
              <w:left w:val="single" w:color="auto" w:sz="4" w:space="0"/>
              <w:bottom w:val="single" w:color="auto" w:sz="4" w:space="0"/>
              <w:right w:val="single" w:color="auto" w:sz="4" w:space="0"/>
            </w:tcBorders>
            <w:vAlign w:val="center"/>
          </w:tcPr>
          <w:p w14:paraId="0F5DA91E">
            <w:pPr>
              <w:jc w:val="left"/>
              <w:rPr>
                <w:rFonts w:hint="eastAsia" w:ascii="仿宋" w:hAnsi="仿宋" w:eastAsia="仿宋" w:cs="仿宋"/>
                <w:color w:val="auto"/>
                <w:sz w:val="24"/>
              </w:rPr>
            </w:pPr>
          </w:p>
        </w:tc>
        <w:tc>
          <w:tcPr>
            <w:tcW w:w="7738" w:type="dxa"/>
            <w:tcBorders>
              <w:top w:val="single" w:color="auto" w:sz="4" w:space="0"/>
              <w:left w:val="single" w:color="auto" w:sz="4" w:space="0"/>
              <w:bottom w:val="single" w:color="auto" w:sz="4" w:space="0"/>
              <w:right w:val="single" w:color="auto" w:sz="4" w:space="0"/>
            </w:tcBorders>
            <w:vAlign w:val="center"/>
          </w:tcPr>
          <w:p w14:paraId="24D80BF7">
            <w:pPr>
              <w:widowControl/>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对医疗机构的</w:t>
            </w:r>
            <w:r>
              <w:rPr>
                <w:rFonts w:ascii="仿宋" w:hAnsi="仿宋" w:eastAsia="仿宋" w:cs="仿宋"/>
                <w:color w:val="auto"/>
                <w:kern w:val="0"/>
                <w:sz w:val="24"/>
                <w:lang w:bidi="ar"/>
              </w:rPr>
              <w:t>医疗污水消毒</w:t>
            </w:r>
            <w:r>
              <w:rPr>
                <w:rFonts w:hint="eastAsia" w:ascii="仿宋" w:hAnsi="仿宋" w:eastAsia="仿宋" w:cs="仿宋"/>
                <w:color w:val="auto"/>
                <w:kern w:val="0"/>
                <w:sz w:val="24"/>
                <w:lang w:bidi="ar"/>
              </w:rPr>
              <w:t>进行</w:t>
            </w:r>
            <w:r>
              <w:rPr>
                <w:rFonts w:ascii="仿宋" w:hAnsi="仿宋" w:eastAsia="仿宋" w:cs="仿宋"/>
                <w:color w:val="auto"/>
                <w:kern w:val="0"/>
                <w:sz w:val="24"/>
                <w:lang w:bidi="ar"/>
              </w:rPr>
              <w:t>监督检查</w:t>
            </w:r>
            <w:r>
              <w:rPr>
                <w:rFonts w:hint="eastAsia" w:ascii="仿宋" w:hAnsi="仿宋" w:eastAsia="仿宋" w:cs="仿宋"/>
                <w:color w:val="auto"/>
                <w:kern w:val="0"/>
                <w:sz w:val="24"/>
                <w:lang w:bidi="ar"/>
              </w:rPr>
              <w:t>。</w:t>
            </w:r>
          </w:p>
        </w:tc>
        <w:tc>
          <w:tcPr>
            <w:tcW w:w="2257" w:type="dxa"/>
            <w:tcBorders>
              <w:top w:val="single" w:color="auto" w:sz="4" w:space="0"/>
              <w:left w:val="single" w:color="auto" w:sz="4" w:space="0"/>
              <w:bottom w:val="single" w:color="auto" w:sz="4" w:space="0"/>
              <w:right w:val="single" w:color="auto" w:sz="4" w:space="0"/>
            </w:tcBorders>
            <w:vAlign w:val="center"/>
          </w:tcPr>
          <w:p w14:paraId="31FE4C05">
            <w:pPr>
              <w:widowControl/>
              <w:jc w:val="center"/>
              <w:textAlignment w:val="center"/>
              <w:rPr>
                <w:rFonts w:hint="eastAsia" w:ascii="仿宋" w:hAnsi="仿宋" w:eastAsia="仿宋" w:cs="仿宋"/>
                <w:color w:val="auto"/>
                <w:kern w:val="0"/>
                <w:sz w:val="24"/>
                <w:lang w:eastAsia="zh-CN" w:bidi="ar"/>
              </w:rPr>
            </w:pPr>
            <w:r>
              <w:rPr>
                <w:rFonts w:hint="eastAsia" w:ascii="仿宋" w:hAnsi="仿宋" w:eastAsia="仿宋" w:cs="仿宋"/>
                <w:color w:val="auto"/>
                <w:kern w:val="0"/>
                <w:sz w:val="24"/>
                <w:lang w:bidi="ar"/>
              </w:rPr>
              <w:t>医政处</w:t>
            </w:r>
            <w:r>
              <w:rPr>
                <w:rFonts w:hint="eastAsia" w:ascii="仿宋" w:hAnsi="仿宋" w:eastAsia="仿宋" w:cs="仿宋"/>
                <w:color w:val="auto"/>
                <w:kern w:val="0"/>
                <w:sz w:val="24"/>
                <w:lang w:eastAsia="zh-CN" w:bidi="ar"/>
              </w:rPr>
              <w:t>、</w:t>
            </w:r>
          </w:p>
          <w:p w14:paraId="346CF96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省疾控局监督处</w:t>
            </w:r>
          </w:p>
        </w:tc>
      </w:tr>
      <w:tr w14:paraId="0BEF2A3D">
        <w:tblPrEx>
          <w:tblCellMar>
            <w:top w:w="0" w:type="dxa"/>
            <w:left w:w="108" w:type="dxa"/>
            <w:bottom w:w="0" w:type="dxa"/>
            <w:right w:w="108" w:type="dxa"/>
          </w:tblCellMar>
        </w:tblPrEx>
        <w:trPr>
          <w:trHeight w:val="1126" w:hRule="atLeast"/>
        </w:trPr>
        <w:tc>
          <w:tcPr>
            <w:tcW w:w="872" w:type="dxa"/>
            <w:vMerge w:val="restart"/>
            <w:tcBorders>
              <w:top w:val="single" w:color="auto" w:sz="4" w:space="0"/>
              <w:left w:val="single" w:color="auto" w:sz="4" w:space="0"/>
              <w:bottom w:val="single" w:color="auto" w:sz="4" w:space="0"/>
              <w:right w:val="single" w:color="auto" w:sz="4" w:space="0"/>
            </w:tcBorders>
            <w:vAlign w:val="center"/>
          </w:tcPr>
          <w:p w14:paraId="5DD33F08">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871" w:type="dxa"/>
            <w:vMerge w:val="restart"/>
            <w:tcBorders>
              <w:top w:val="single" w:color="auto" w:sz="4" w:space="0"/>
              <w:left w:val="single" w:color="auto" w:sz="4" w:space="0"/>
              <w:bottom w:val="single" w:color="auto" w:sz="4" w:space="0"/>
              <w:right w:val="single" w:color="auto" w:sz="4" w:space="0"/>
            </w:tcBorders>
            <w:vAlign w:val="center"/>
          </w:tcPr>
          <w:p w14:paraId="4FF4AB0A">
            <w:pPr>
              <w:widowControl/>
              <w:jc w:val="left"/>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加强医用辐射设施设备管理。</w:t>
            </w:r>
          </w:p>
        </w:tc>
        <w:tc>
          <w:tcPr>
            <w:tcW w:w="7738" w:type="dxa"/>
            <w:tcBorders>
              <w:top w:val="single" w:color="auto" w:sz="4" w:space="0"/>
              <w:left w:val="single" w:color="auto" w:sz="4" w:space="0"/>
              <w:bottom w:val="single" w:color="auto" w:sz="4" w:space="0"/>
              <w:right w:val="single" w:color="auto" w:sz="4" w:space="0"/>
            </w:tcBorders>
            <w:vAlign w:val="center"/>
          </w:tcPr>
          <w:p w14:paraId="204EB924">
            <w:pPr>
              <w:widowControl/>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全面贯彻落实《职业病防治法》《放射诊疗管理规定》等法律法规，加强全省《放射诊疗许可证》管理。</w:t>
            </w:r>
          </w:p>
        </w:tc>
        <w:tc>
          <w:tcPr>
            <w:tcW w:w="2257" w:type="dxa"/>
            <w:tcBorders>
              <w:top w:val="single" w:color="auto" w:sz="4" w:space="0"/>
              <w:left w:val="single" w:color="auto" w:sz="4" w:space="0"/>
              <w:bottom w:val="single" w:color="auto" w:sz="4" w:space="0"/>
              <w:right w:val="single" w:color="auto" w:sz="4" w:space="0"/>
            </w:tcBorders>
            <w:vAlign w:val="center"/>
          </w:tcPr>
          <w:p w14:paraId="4632BE3A">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职业健康处</w:t>
            </w:r>
          </w:p>
        </w:tc>
      </w:tr>
      <w:tr w14:paraId="3E2E701D">
        <w:tblPrEx>
          <w:tblCellMar>
            <w:top w:w="0" w:type="dxa"/>
            <w:left w:w="108" w:type="dxa"/>
            <w:bottom w:w="0" w:type="dxa"/>
            <w:right w:w="108" w:type="dxa"/>
          </w:tblCellMar>
        </w:tblPrEx>
        <w:trPr>
          <w:trHeight w:val="957" w:hRule="atLeast"/>
        </w:trPr>
        <w:tc>
          <w:tcPr>
            <w:tcW w:w="872" w:type="dxa"/>
            <w:vMerge w:val="continue"/>
            <w:tcBorders>
              <w:top w:val="single" w:color="auto" w:sz="4" w:space="0"/>
              <w:left w:val="single" w:color="auto" w:sz="4" w:space="0"/>
              <w:bottom w:val="single" w:color="auto" w:sz="4" w:space="0"/>
              <w:right w:val="single" w:color="auto" w:sz="4" w:space="0"/>
            </w:tcBorders>
            <w:vAlign w:val="center"/>
          </w:tcPr>
          <w:p w14:paraId="4A48A04D">
            <w:pPr>
              <w:jc w:val="center"/>
              <w:rPr>
                <w:rFonts w:hint="eastAsia" w:ascii="仿宋" w:hAnsi="仿宋" w:eastAsia="仿宋" w:cs="仿宋"/>
                <w:color w:val="auto"/>
                <w:sz w:val="24"/>
              </w:rPr>
            </w:pPr>
          </w:p>
        </w:tc>
        <w:tc>
          <w:tcPr>
            <w:tcW w:w="2871" w:type="dxa"/>
            <w:vMerge w:val="continue"/>
            <w:tcBorders>
              <w:top w:val="single" w:color="auto" w:sz="4" w:space="0"/>
              <w:left w:val="single" w:color="auto" w:sz="4" w:space="0"/>
              <w:bottom w:val="single" w:color="auto" w:sz="4" w:space="0"/>
              <w:right w:val="single" w:color="auto" w:sz="4" w:space="0"/>
            </w:tcBorders>
            <w:vAlign w:val="center"/>
          </w:tcPr>
          <w:p w14:paraId="1E206781">
            <w:pPr>
              <w:jc w:val="left"/>
              <w:rPr>
                <w:rFonts w:hint="eastAsia" w:ascii="仿宋" w:hAnsi="仿宋" w:eastAsia="仿宋" w:cs="仿宋"/>
                <w:color w:val="auto"/>
                <w:sz w:val="24"/>
              </w:rPr>
            </w:pPr>
          </w:p>
        </w:tc>
        <w:tc>
          <w:tcPr>
            <w:tcW w:w="7738" w:type="dxa"/>
            <w:tcBorders>
              <w:top w:val="single" w:color="auto" w:sz="4" w:space="0"/>
              <w:left w:val="single" w:color="auto" w:sz="4" w:space="0"/>
              <w:bottom w:val="single" w:color="auto" w:sz="4" w:space="0"/>
              <w:right w:val="single" w:color="auto" w:sz="4" w:space="0"/>
            </w:tcBorders>
            <w:vAlign w:val="center"/>
          </w:tcPr>
          <w:p w14:paraId="483A04DF">
            <w:pPr>
              <w:widowControl/>
              <w:textAlignment w:val="center"/>
              <w:rPr>
                <w:rFonts w:hint="eastAsia" w:ascii="仿宋" w:hAnsi="仿宋" w:eastAsia="仿宋" w:cs="仿宋"/>
                <w:color w:val="auto"/>
                <w:sz w:val="24"/>
              </w:rPr>
            </w:pPr>
            <w:r>
              <w:rPr>
                <w:rFonts w:ascii="仿宋" w:hAnsi="仿宋" w:eastAsia="仿宋" w:cs="仿宋"/>
                <w:color w:val="auto"/>
                <w:kern w:val="0"/>
                <w:sz w:val="24"/>
                <w:lang w:bidi="ar"/>
              </w:rPr>
              <w:t>组织对全省医疗机构放射诊疗工作进行监督检查</w:t>
            </w:r>
            <w:r>
              <w:rPr>
                <w:rFonts w:hint="eastAsia" w:ascii="仿宋" w:hAnsi="仿宋" w:eastAsia="仿宋" w:cs="仿宋"/>
                <w:color w:val="auto"/>
                <w:kern w:val="0"/>
                <w:sz w:val="24"/>
                <w:lang w:bidi="ar"/>
              </w:rPr>
              <w:t>。</w:t>
            </w:r>
          </w:p>
        </w:tc>
        <w:tc>
          <w:tcPr>
            <w:tcW w:w="2257" w:type="dxa"/>
            <w:tcBorders>
              <w:top w:val="single" w:color="auto" w:sz="4" w:space="0"/>
              <w:left w:val="single" w:color="auto" w:sz="4" w:space="0"/>
              <w:bottom w:val="single" w:color="auto" w:sz="4" w:space="0"/>
              <w:right w:val="single" w:color="auto" w:sz="4" w:space="0"/>
            </w:tcBorders>
            <w:vAlign w:val="center"/>
          </w:tcPr>
          <w:p w14:paraId="48BB85DD">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省疾控局监督处</w:t>
            </w:r>
          </w:p>
        </w:tc>
      </w:tr>
      <w:tr w14:paraId="465BB9C3">
        <w:tblPrEx>
          <w:tblCellMar>
            <w:top w:w="0" w:type="dxa"/>
            <w:left w:w="108" w:type="dxa"/>
            <w:bottom w:w="0" w:type="dxa"/>
            <w:right w:w="108" w:type="dxa"/>
          </w:tblCellMar>
        </w:tblPrEx>
        <w:trPr>
          <w:trHeight w:val="1926" w:hRule="atLeast"/>
        </w:trPr>
        <w:tc>
          <w:tcPr>
            <w:tcW w:w="872" w:type="dxa"/>
            <w:tcBorders>
              <w:top w:val="single" w:color="auto" w:sz="4" w:space="0"/>
              <w:left w:val="single" w:color="auto" w:sz="4" w:space="0"/>
              <w:bottom w:val="single" w:color="auto" w:sz="4" w:space="0"/>
              <w:right w:val="single" w:color="auto" w:sz="4" w:space="0"/>
            </w:tcBorders>
            <w:vAlign w:val="center"/>
          </w:tcPr>
          <w:p w14:paraId="5FC36D3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4</w:t>
            </w:r>
          </w:p>
        </w:tc>
        <w:tc>
          <w:tcPr>
            <w:tcW w:w="2871" w:type="dxa"/>
            <w:tcBorders>
              <w:top w:val="single" w:color="auto" w:sz="4" w:space="0"/>
              <w:left w:val="single" w:color="auto" w:sz="4" w:space="0"/>
              <w:bottom w:val="single" w:color="auto" w:sz="4" w:space="0"/>
              <w:right w:val="single" w:color="auto" w:sz="4" w:space="0"/>
            </w:tcBorders>
            <w:vAlign w:val="center"/>
          </w:tcPr>
          <w:p w14:paraId="6BEF12A4">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饮用水的卫生监督管理，指导饮用水水质调查、卫生学评价和标准研究，指导各地区定期发布饮用水龙头水水质信息。</w:t>
            </w:r>
          </w:p>
        </w:tc>
        <w:tc>
          <w:tcPr>
            <w:tcW w:w="7738" w:type="dxa"/>
            <w:tcBorders>
              <w:top w:val="single" w:color="auto" w:sz="4" w:space="0"/>
              <w:left w:val="single" w:color="auto" w:sz="4" w:space="0"/>
              <w:bottom w:val="single" w:color="auto" w:sz="4" w:space="0"/>
              <w:right w:val="single" w:color="auto" w:sz="4" w:space="0"/>
            </w:tcBorders>
            <w:vAlign w:val="center"/>
          </w:tcPr>
          <w:p w14:paraId="15974A71">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制定《2026年辽宁省城乡饮用水水质监测实施方案》，对生活饮用水末梢水监测和按季度向社会公开工作提出具体、明确的工作要求，省、市、县三级卫生健康部门每季度均向社会公开本辖区生活饮用水末梢水的安全状况信息。</w:t>
            </w:r>
          </w:p>
        </w:tc>
        <w:tc>
          <w:tcPr>
            <w:tcW w:w="2257" w:type="dxa"/>
            <w:tcBorders>
              <w:top w:val="single" w:color="auto" w:sz="4" w:space="0"/>
              <w:left w:val="single" w:color="auto" w:sz="4" w:space="0"/>
              <w:bottom w:val="single" w:color="auto" w:sz="4" w:space="0"/>
              <w:right w:val="single" w:color="auto" w:sz="4" w:space="0"/>
            </w:tcBorders>
            <w:vAlign w:val="center"/>
          </w:tcPr>
          <w:p w14:paraId="1D741E85">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省疾控局卫生与免疫规划处</w:t>
            </w:r>
          </w:p>
        </w:tc>
      </w:tr>
      <w:tr w14:paraId="3E0A11B1">
        <w:tblPrEx>
          <w:tblCellMar>
            <w:top w:w="0" w:type="dxa"/>
            <w:left w:w="108" w:type="dxa"/>
            <w:bottom w:w="0" w:type="dxa"/>
            <w:right w:w="108" w:type="dxa"/>
          </w:tblCellMar>
        </w:tblPrEx>
        <w:trPr>
          <w:trHeight w:val="1694" w:hRule="atLeast"/>
        </w:trPr>
        <w:tc>
          <w:tcPr>
            <w:tcW w:w="872" w:type="dxa"/>
            <w:tcBorders>
              <w:top w:val="single" w:color="auto" w:sz="4" w:space="0"/>
              <w:left w:val="single" w:color="auto" w:sz="4" w:space="0"/>
              <w:bottom w:val="single" w:color="auto" w:sz="4" w:space="0"/>
              <w:right w:val="single" w:color="auto" w:sz="4" w:space="0"/>
            </w:tcBorders>
            <w:vAlign w:val="center"/>
          </w:tcPr>
          <w:p w14:paraId="7EFF609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5</w:t>
            </w:r>
          </w:p>
        </w:tc>
        <w:tc>
          <w:tcPr>
            <w:tcW w:w="2871" w:type="dxa"/>
            <w:tcBorders>
              <w:top w:val="single" w:color="auto" w:sz="4" w:space="0"/>
              <w:left w:val="single" w:color="auto" w:sz="4" w:space="0"/>
              <w:bottom w:val="single" w:color="auto" w:sz="4" w:space="0"/>
              <w:right w:val="single" w:color="auto" w:sz="4" w:space="0"/>
            </w:tcBorders>
            <w:vAlign w:val="center"/>
          </w:tcPr>
          <w:p w14:paraId="3896F7A8">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与人体健康有关的实验室及其实验活动的生物安全监督。</w:t>
            </w:r>
          </w:p>
        </w:tc>
        <w:tc>
          <w:tcPr>
            <w:tcW w:w="7738" w:type="dxa"/>
            <w:tcBorders>
              <w:top w:val="single" w:color="auto" w:sz="4" w:space="0"/>
              <w:left w:val="single" w:color="auto" w:sz="4" w:space="0"/>
              <w:bottom w:val="single" w:color="auto" w:sz="4" w:space="0"/>
              <w:right w:val="single" w:color="auto" w:sz="4" w:space="0"/>
            </w:tcBorders>
            <w:vAlign w:val="center"/>
          </w:tcPr>
          <w:p w14:paraId="4D65984E">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全面贯彻落实《生物安全法》《病原微生物实验室生物安全管理条例》等法律法规，强化卫生健康行政部门、病原微生物实验室设立单位及其主管部门的监管责任，实行常态化实验室生物安全监管。</w:t>
            </w:r>
          </w:p>
        </w:tc>
        <w:tc>
          <w:tcPr>
            <w:tcW w:w="2257" w:type="dxa"/>
            <w:tcBorders>
              <w:top w:val="single" w:color="auto" w:sz="4" w:space="0"/>
              <w:left w:val="single" w:color="auto" w:sz="4" w:space="0"/>
              <w:bottom w:val="single" w:color="auto" w:sz="4" w:space="0"/>
              <w:right w:val="single" w:color="auto" w:sz="4" w:space="0"/>
            </w:tcBorders>
            <w:vAlign w:val="center"/>
          </w:tcPr>
          <w:p w14:paraId="0F5D982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科教处</w:t>
            </w:r>
          </w:p>
        </w:tc>
      </w:tr>
      <w:tr w14:paraId="03575004">
        <w:tblPrEx>
          <w:tblCellMar>
            <w:top w:w="0" w:type="dxa"/>
            <w:left w:w="108" w:type="dxa"/>
            <w:bottom w:w="0" w:type="dxa"/>
            <w:right w:w="108" w:type="dxa"/>
          </w:tblCellMar>
        </w:tblPrEx>
        <w:trPr>
          <w:trHeight w:val="1781" w:hRule="atLeast"/>
        </w:trPr>
        <w:tc>
          <w:tcPr>
            <w:tcW w:w="872" w:type="dxa"/>
            <w:tcBorders>
              <w:top w:val="single" w:color="auto" w:sz="4" w:space="0"/>
              <w:left w:val="single" w:color="auto" w:sz="4" w:space="0"/>
              <w:bottom w:val="single" w:color="auto" w:sz="4" w:space="0"/>
              <w:right w:val="single" w:color="auto" w:sz="4" w:space="0"/>
            </w:tcBorders>
            <w:vAlign w:val="center"/>
          </w:tcPr>
          <w:p w14:paraId="738CEB2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6</w:t>
            </w:r>
          </w:p>
        </w:tc>
        <w:tc>
          <w:tcPr>
            <w:tcW w:w="2871" w:type="dxa"/>
            <w:tcBorders>
              <w:top w:val="single" w:color="auto" w:sz="4" w:space="0"/>
              <w:left w:val="single" w:color="auto" w:sz="4" w:space="0"/>
              <w:bottom w:val="single" w:color="auto" w:sz="4" w:space="0"/>
              <w:right w:val="single" w:color="auto" w:sz="4" w:space="0"/>
            </w:tcBorders>
            <w:vAlign w:val="center"/>
          </w:tcPr>
          <w:p w14:paraId="2176588D">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开展环境与健康宣传教育，普及科学健康和防护知识。</w:t>
            </w:r>
          </w:p>
        </w:tc>
        <w:tc>
          <w:tcPr>
            <w:tcW w:w="7738" w:type="dxa"/>
            <w:tcBorders>
              <w:top w:val="single" w:color="auto" w:sz="4" w:space="0"/>
              <w:left w:val="single" w:color="auto" w:sz="4" w:space="0"/>
              <w:bottom w:val="single" w:color="auto" w:sz="4" w:space="0"/>
              <w:right w:val="single" w:color="auto" w:sz="4" w:space="0"/>
            </w:tcBorders>
            <w:vAlign w:val="center"/>
          </w:tcPr>
          <w:p w14:paraId="3F608F41">
            <w:pPr>
              <w:widowControl/>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充分发挥我委官方网站、“健康辽宁”微信公众号等政务新媒体宣传阵地作用，策划系列科普专题，广泛推送环境健康防护要点、污染防控与健康保健知识，引导群众树立科学健康理念，提升自我防护能力。</w:t>
            </w:r>
          </w:p>
        </w:tc>
        <w:tc>
          <w:tcPr>
            <w:tcW w:w="2257" w:type="dxa"/>
            <w:tcBorders>
              <w:top w:val="single" w:color="auto" w:sz="4" w:space="0"/>
              <w:left w:val="single" w:color="auto" w:sz="4" w:space="0"/>
              <w:bottom w:val="single" w:color="auto" w:sz="4" w:space="0"/>
              <w:right w:val="single" w:color="auto" w:sz="4" w:space="0"/>
            </w:tcBorders>
            <w:vAlign w:val="center"/>
          </w:tcPr>
          <w:p w14:paraId="011C99E1">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宣传处</w:t>
            </w:r>
          </w:p>
        </w:tc>
      </w:tr>
    </w:tbl>
    <w:p w14:paraId="4AB3DE25">
      <w:pPr>
        <w:spacing w:line="600" w:lineRule="exact"/>
        <w:rPr>
          <w:rFonts w:hint="eastAsia" w:ascii="仿宋" w:hAnsi="仿宋" w:eastAsia="仿宋" w:cs="仿宋"/>
          <w:sz w:val="32"/>
          <w:szCs w:val="32"/>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6C329D-3AF9-46A9-B0C4-563EEEB23B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D7C2A6CD-77CB-4681-83DF-52FDFBB69D6B}"/>
  </w:font>
  <w:font w:name="仿宋">
    <w:panose1 w:val="02010609060101010101"/>
    <w:charset w:val="86"/>
    <w:family w:val="modern"/>
    <w:pitch w:val="default"/>
    <w:sig w:usb0="800002BF" w:usb1="38CF7CFA" w:usb2="00000016" w:usb3="00000000" w:csb0="00040001" w:csb1="00000000"/>
    <w:embedRegular r:id="rId3" w:fontKey="{7766453F-DE7A-4C44-B24F-1F8889324D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99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27FC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227FC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ED"/>
    <w:rsid w:val="001617ED"/>
    <w:rsid w:val="002434BD"/>
    <w:rsid w:val="00421AD7"/>
    <w:rsid w:val="0093370B"/>
    <w:rsid w:val="00B85A66"/>
    <w:rsid w:val="00C4609C"/>
    <w:rsid w:val="00D85933"/>
    <w:rsid w:val="03E6404E"/>
    <w:rsid w:val="04DE21B6"/>
    <w:rsid w:val="07057767"/>
    <w:rsid w:val="092A7248"/>
    <w:rsid w:val="099F7A3A"/>
    <w:rsid w:val="09BB0D18"/>
    <w:rsid w:val="0C567652"/>
    <w:rsid w:val="0EE94993"/>
    <w:rsid w:val="0F14332C"/>
    <w:rsid w:val="128E784A"/>
    <w:rsid w:val="18836AA1"/>
    <w:rsid w:val="1BC861AA"/>
    <w:rsid w:val="1C7714BC"/>
    <w:rsid w:val="1F05610A"/>
    <w:rsid w:val="1F833C2E"/>
    <w:rsid w:val="1F911284"/>
    <w:rsid w:val="247E49C4"/>
    <w:rsid w:val="24A12273"/>
    <w:rsid w:val="29C25353"/>
    <w:rsid w:val="2B364ABF"/>
    <w:rsid w:val="2E93491D"/>
    <w:rsid w:val="35074561"/>
    <w:rsid w:val="3AEC0D21"/>
    <w:rsid w:val="41C95079"/>
    <w:rsid w:val="44922661"/>
    <w:rsid w:val="453E7B2C"/>
    <w:rsid w:val="45A10892"/>
    <w:rsid w:val="48311D25"/>
    <w:rsid w:val="4A9326C8"/>
    <w:rsid w:val="4F4421E2"/>
    <w:rsid w:val="544762D1"/>
    <w:rsid w:val="56985DC5"/>
    <w:rsid w:val="57BFF0C6"/>
    <w:rsid w:val="58515970"/>
    <w:rsid w:val="588A6C71"/>
    <w:rsid w:val="5A763A35"/>
    <w:rsid w:val="5CA644DC"/>
    <w:rsid w:val="5EBD3A80"/>
    <w:rsid w:val="5EED2AD6"/>
    <w:rsid w:val="622A54E5"/>
    <w:rsid w:val="62A72D5C"/>
    <w:rsid w:val="6445282D"/>
    <w:rsid w:val="651400FB"/>
    <w:rsid w:val="660D1128"/>
    <w:rsid w:val="6627150A"/>
    <w:rsid w:val="6B6377B7"/>
    <w:rsid w:val="6D3A0874"/>
    <w:rsid w:val="6DE249CD"/>
    <w:rsid w:val="6FFBEDFE"/>
    <w:rsid w:val="74A25132"/>
    <w:rsid w:val="75AF2492"/>
    <w:rsid w:val="76AD19A4"/>
    <w:rsid w:val="771D13E7"/>
    <w:rsid w:val="78852DA0"/>
    <w:rsid w:val="7D3FB36A"/>
    <w:rsid w:val="7EB90A49"/>
    <w:rsid w:val="7F932E03"/>
    <w:rsid w:val="E53637E1"/>
    <w:rsid w:val="EDE35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971</Words>
  <Characters>994</Characters>
  <Lines>26</Lines>
  <Paragraphs>8</Paragraphs>
  <TotalTime>0</TotalTime>
  <ScaleCrop>false</ScaleCrop>
  <LinksUpToDate>false</LinksUpToDate>
  <CharactersWithSpaces>1001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2026-02-09T03:23:00Z</dcterms:created>
  <dc:creator>13325</dc:creator>
  <cp:lastModifiedBy>余弦</cp:lastModifiedBy>
  <dcterms:modified xsi:type="dcterms:W3CDTF">2026-03-16T02:51:29Z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eyJoZGlkIjoiMTgzNjRhZmY0OWEwNmQ1Nzk5YzIzNmM5NDI0NWUxNTciLCJ1c2VySWQiOiIyNjgxNTc5NjMifQ==</vt:lpwstr>
  </property>
  <property fmtid="{D5CDD505-2E9C-101B-9397-08002B2CF9AE}" pid="4" name="ICV">
    <vt:lpwstr>D21A5EE8C7ECB4AD38BA82699DF0FD6A_43</vt:lpwstr>
  </property>
</Properties>
</file>